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17" w:rsidRDefault="00A24517" w:rsidP="00A24517">
      <w:pPr>
        <w:autoSpaceDE w:val="0"/>
        <w:autoSpaceDN w:val="0"/>
        <w:adjustRightInd w:val="0"/>
        <w:spacing w:before="100" w:beforeAutospacing="1" w:after="100" w:afterAutospacing="1" w:line="240" w:lineRule="auto"/>
        <w:ind w:left="-1701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 wp14:anchorId="6C07E7CA">
            <wp:extent cx="7474585" cy="1069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4585" cy="1069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47F2" w:rsidRPr="00DB47F2" w:rsidRDefault="00DB47F2" w:rsidP="00F7219A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B47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  <w:bookmarkStart w:id="0" w:name="_GoBack"/>
      <w:bookmarkEnd w:id="0"/>
    </w:p>
    <w:p w:rsidR="00F7219A" w:rsidRPr="00F7219A" w:rsidRDefault="00F7219A" w:rsidP="00F72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«Коррекционно-развивающих занятий учителя-логопеда» </w:t>
      </w:r>
      <w:r w:rsidRPr="00F7219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с расстройством аутистического спектра  составлена в соответствии с ФГОС НОО для детей с ОВЗ</w:t>
      </w: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72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собой коррекционную программу, адаптированную для оказания логопедической помощи обучающимся с расстройствами аутистического спектра и учитывающая особенности их психофизического развития, индивидуальные возможности, обеспечивающая коррекцию нарушений развития и социальную адаптацию с учетом требований следующих нормативных документов:</w:t>
      </w:r>
    </w:p>
    <w:p w:rsidR="00F7219A" w:rsidRPr="002D3D4A" w:rsidRDefault="00F7219A" w:rsidP="002D3D4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29 декабря 2012 г. № 273-ФЗ </w:t>
      </w:r>
      <w:r w:rsidRPr="002D3D4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«Об </w:t>
      </w: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образовании в Российской Федерации»;</w:t>
      </w:r>
    </w:p>
    <w:p w:rsidR="00F7219A" w:rsidRPr="002D3D4A" w:rsidRDefault="00F7219A" w:rsidP="002D3D4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Главного санитарного врача РФ от 10 июля 2015 г. № </w:t>
      </w:r>
      <w:proofErr w:type="gramStart"/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26 .</w:t>
      </w:r>
      <w:proofErr w:type="gramEnd"/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</w:p>
    <w:p w:rsidR="00F7219A" w:rsidRPr="002D3D4A" w:rsidRDefault="00A24517" w:rsidP="002D3D4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anchor="1000" w:history="1">
        <w:r w:rsidR="00F7219A" w:rsidRPr="002D3D4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Федеральный государственный образовательный стандарт </w:t>
        </w:r>
      </w:hyperlink>
      <w:r w:rsidR="00F7219A"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начального общего образования обучающихся с ограниченными возможностями здоровья (приказ Министерства образования и науки РФ от 19 декабря 2014 г. № 1598 </w:t>
      </w:r>
      <w:r w:rsidR="00F7219A" w:rsidRPr="002D3D4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«Об </w:t>
      </w:r>
      <w:r w:rsidR="00F7219A"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здоровья);</w:t>
      </w:r>
    </w:p>
    <w:p w:rsidR="00F7219A" w:rsidRPr="002D3D4A" w:rsidRDefault="00F7219A" w:rsidP="002D3D4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основная общеобразовательная программа начального общего образования для обучающихся с РАС в рамках ФГОС НОО ОВЗ (Вариант 8.1; Вариант 8.2; Вариант </w:t>
      </w:r>
      <w:proofErr w:type="gramStart"/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8.3;Вариант</w:t>
      </w:r>
      <w:proofErr w:type="gramEnd"/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8.4 (утв.</w:t>
      </w:r>
      <w:r w:rsidR="002D3D4A"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№341 от 02.09.2019 г.)</w:t>
      </w:r>
      <w:r w:rsidR="002D3D4A"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</w:p>
    <w:p w:rsidR="00F7219A" w:rsidRPr="002D3D4A" w:rsidRDefault="00F7219A" w:rsidP="002D3D4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Министерства образования и науки РФ № 1598 от 19.12.2014г.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</w:t>
      </w:r>
    </w:p>
    <w:p w:rsidR="00F7219A" w:rsidRPr="002D3D4A" w:rsidRDefault="00F7219A" w:rsidP="002D3D4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Инструктивного письма Минобразования России от 14.12.2000 №2 «Об организации работы логопедического пункта общеобразовательного учреждения».</w:t>
      </w:r>
    </w:p>
    <w:p w:rsidR="00F7219A" w:rsidRPr="00F7219A" w:rsidRDefault="00F7219A" w:rsidP="00F7219A">
      <w:pPr>
        <w:widowControl w:val="0"/>
        <w:tabs>
          <w:tab w:val="left" w:pos="3326"/>
        </w:tabs>
        <w:autoSpaceDE w:val="0"/>
        <w:autoSpaceDN w:val="0"/>
        <w:spacing w:before="279" w:after="0" w:line="322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219A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F7219A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</w:rPr>
        <w:t xml:space="preserve"> </w:t>
      </w:r>
      <w:r w:rsidRPr="00F7219A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F7219A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F7219A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обучающихся</w:t>
      </w:r>
      <w:r w:rsidRPr="00F7219A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F7219A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F7219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F7219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ОВЗ</w:t>
      </w:r>
    </w:p>
    <w:p w:rsidR="00DB47F2" w:rsidRPr="00052141" w:rsidRDefault="00F7219A" w:rsidP="00F721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(с_РАС,_вид_8.1.)"/>
      <w:bookmarkEnd w:id="1"/>
      <w:r w:rsidRPr="00F7219A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F7219A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="00B2156B">
        <w:rPr>
          <w:rFonts w:ascii="Times New Roman" w:eastAsia="Times New Roman" w:hAnsi="Times New Roman" w:cs="Times New Roman"/>
          <w:b/>
          <w:sz w:val="24"/>
          <w:szCs w:val="24"/>
        </w:rPr>
        <w:t>РАС</w:t>
      </w:r>
      <w:r w:rsidRPr="00F7219A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="00B2156B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(</w:t>
      </w:r>
      <w:r w:rsidR="00B2156B">
        <w:rPr>
          <w:rFonts w:ascii="Times New Roman" w:eastAsia="Times New Roman" w:hAnsi="Times New Roman" w:cs="Times New Roman"/>
          <w:b/>
          <w:sz w:val="24"/>
          <w:szCs w:val="24"/>
        </w:rPr>
        <w:t>вариант</w:t>
      </w:r>
      <w:r w:rsidRPr="00F7219A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2D3D4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8.3</w:t>
      </w:r>
      <w:r w:rsidRPr="00F7219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.)</w:t>
      </w:r>
    </w:p>
    <w:p w:rsidR="00F7219A" w:rsidRPr="00F7219A" w:rsidRDefault="00F7219A" w:rsidP="00B215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F7219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Специфика речи при аутизме - это стереотипные высказывания, часто не очень понятные другому человеку, поскольку они опираются лишь на личные ассоциации и отражают избирательные интересы ребенка, при недостатке спонтанной речи, решающей задачи активной целенаправленной коммуникации. Нарушения активного целенаправленного использования речи таким ребенком касается не только области коммуникации, возникают проблемы использования речи в целенаправленном рассуждении, в осуществлении функции планирования и контроля. Можно заметить, что дети с аутизмом имеют более общие трудности применения речи для активного целенаправленного решения жизненных задач.</w:t>
      </w:r>
    </w:p>
    <w:p w:rsidR="00F7219A" w:rsidRPr="00F7219A" w:rsidRDefault="00F7219A" w:rsidP="00F72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19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Можно сказать, </w:t>
      </w:r>
      <w:r w:rsidR="00B2156B" w:rsidRPr="00F7219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что,</w:t>
      </w:r>
      <w:r w:rsidRPr="00F7219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как и при попытках произвольной организации целенаправленного моторного </w:t>
      </w:r>
      <w:r w:rsidR="00B2156B" w:rsidRPr="00F7219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действия,</w:t>
      </w:r>
      <w:r w:rsidRPr="00F7219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ребенок с аутизмом может проявить множественные признаки </w:t>
      </w:r>
      <w:proofErr w:type="spellStart"/>
      <w:r w:rsidRPr="00F7219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диспраксии</w:t>
      </w:r>
      <w:proofErr w:type="spellEnd"/>
      <w:r w:rsidRPr="00F7219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, так и при организации целенаправленного речевого действия могут выявиться множественные </w:t>
      </w:r>
      <w:proofErr w:type="spellStart"/>
      <w:r w:rsidRPr="00F7219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разноуровневые</w:t>
      </w:r>
      <w:proofErr w:type="spellEnd"/>
      <w:r w:rsidRPr="00F7219A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проблемы его организации, дублирующие проблемы сенсомоторной алалии, отражающие трудности организации и гибкой реорганизации программы целенаправленного речевого действия.</w:t>
      </w:r>
    </w:p>
    <w:p w:rsidR="00F7219A" w:rsidRPr="00F7219A" w:rsidRDefault="00F7219A" w:rsidP="00F72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7219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Нарушения лексико-грамматического компонента речевой системы.</w:t>
      </w:r>
    </w:p>
    <w:p w:rsidR="00F7219A" w:rsidRPr="00B2156B" w:rsidRDefault="00F7219A" w:rsidP="00B2156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Лексический  запас ограничен рамками обиходно-бытовой тематики, качественно неполноценен: неправомерное расширение или сужение значений слов; ошибки в употреблении слов; смешение  и замены слов по смыслу и акустическому сходству.</w:t>
      </w:r>
    </w:p>
    <w:p w:rsidR="00F7219A" w:rsidRPr="00B2156B" w:rsidRDefault="00F7219A" w:rsidP="00B2156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или значительное ограничение в самостоятельной речи обобщающих понятий, временных и пространственных понятий.</w:t>
      </w:r>
    </w:p>
    <w:p w:rsidR="00F7219A" w:rsidRPr="00B2156B" w:rsidRDefault="00F7219A" w:rsidP="00B2156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Несформированность</w:t>
      </w:r>
      <w:proofErr w:type="spellEnd"/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навыков словообразования и словоизменения, ошибки в употреблении падежных окончаний существительных, ошибки согласования прилагательных с существительными.</w:t>
      </w:r>
    </w:p>
    <w:p w:rsidR="00F7219A" w:rsidRPr="00B2156B" w:rsidRDefault="00F7219A" w:rsidP="00B2156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Грамматический строй недостаточно сформирован. В речи отсутствуют сложные синтаксические конструкции, присутствуют множественные </w:t>
      </w:r>
      <w:proofErr w:type="spellStart"/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аграмматизмы</w:t>
      </w:r>
      <w:proofErr w:type="spellEnd"/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простых синтаксических конструкциях, ошибки в употреблении предлогов.</w:t>
      </w:r>
    </w:p>
    <w:p w:rsidR="00F7219A" w:rsidRPr="00F7219A" w:rsidRDefault="00F7219A" w:rsidP="00F72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7219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Психологические особенности.</w:t>
      </w:r>
    </w:p>
    <w:p w:rsidR="00F7219A" w:rsidRPr="00B2156B" w:rsidRDefault="00F7219A" w:rsidP="00B2156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Неустойчивое  внимание.</w:t>
      </w:r>
    </w:p>
    <w:p w:rsidR="00F7219A" w:rsidRPr="00B2156B" w:rsidRDefault="00F7219A" w:rsidP="00B2156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Недостаточное развитие способности к переключению. </w:t>
      </w:r>
    </w:p>
    <w:p w:rsidR="00F7219A" w:rsidRPr="00B2156B" w:rsidRDefault="00F7219A" w:rsidP="00B2156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Недостаточное развитие словесно-логического мышления (</w:t>
      </w: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трудности овладения учебными понятиями, терминами.</w:t>
      </w: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F7219A" w:rsidRPr="00B2156B" w:rsidRDefault="00F7219A" w:rsidP="00B2156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Недостаточная способность к запоминанию преимущественно словесного материала (</w:t>
      </w: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недостаточное понимание учебных заданий, указаний, инструкций учителя.</w:t>
      </w: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F7219A" w:rsidRPr="00B2156B" w:rsidRDefault="00F7219A" w:rsidP="00B2156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Недостаточное развитие самоконтроля, преимущественно в области языковых явлений (</w:t>
      </w: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трудности формирования и формулирования собственных мыслей в процессе учебной работы</w:t>
      </w: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F7219A" w:rsidRPr="00B2156B" w:rsidRDefault="00F7219A" w:rsidP="00B2156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Недостаточное  развитие  произвольности  в  общении  и  деятельности (</w:t>
      </w: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недостаточное развитие связной речи</w:t>
      </w: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F7219A" w:rsidRPr="00B2156B" w:rsidRDefault="00F7219A" w:rsidP="00B2156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Низкий уровень  учебной   мотивации.</w:t>
      </w:r>
    </w:p>
    <w:p w:rsidR="00B2156B" w:rsidRDefault="00F7219A" w:rsidP="00B215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1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Основной целью программы является </w:t>
      </w:r>
      <w:r w:rsidRPr="00F721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дефектов устной и письменной речи учащихся, способствующей успешной адаптации в учебной деятельности и дальнейшей  социализации детей-</w:t>
      </w:r>
      <w:proofErr w:type="spellStart"/>
      <w:r w:rsidRPr="00F7219A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аутистов</w:t>
      </w:r>
      <w:proofErr w:type="spellEnd"/>
      <w:r w:rsidRPr="00F721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219A" w:rsidRPr="00B2156B" w:rsidRDefault="00F7219A" w:rsidP="00B215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 программы:</w:t>
      </w:r>
    </w:p>
    <w:p w:rsidR="00F7219A" w:rsidRPr="00B2156B" w:rsidRDefault="00F7219A" w:rsidP="00B2156B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правильного звукопроизношения и закрепление его на словесном материале исходя из индивидуальных особенностей учащихся.</w:t>
      </w:r>
    </w:p>
    <w:p w:rsidR="00F7219A" w:rsidRPr="00B2156B" w:rsidRDefault="00F7219A" w:rsidP="00B2156B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артикуляционную моторику, фонематические </w:t>
      </w:r>
      <w:proofErr w:type="gramStart"/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процессы ,</w:t>
      </w:r>
      <w:proofErr w:type="gramEnd"/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грамматический строй речи через коррекцию дефектов устной и письменной речи.</w:t>
      </w:r>
    </w:p>
    <w:p w:rsidR="00F7219A" w:rsidRPr="00B2156B" w:rsidRDefault="00B2156B" w:rsidP="00B2156B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7219A"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богащать и активизировать словарный запас детей, развивать коммуникативные</w:t>
      </w:r>
    </w:p>
    <w:p w:rsidR="00F7219A" w:rsidRPr="00B2156B" w:rsidRDefault="00F7219A" w:rsidP="00B2156B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посредством повышения уровня общего речевого развития учащихся.</w:t>
      </w:r>
    </w:p>
    <w:p w:rsidR="00F7219A" w:rsidRPr="00B2156B" w:rsidRDefault="00F7219A" w:rsidP="00B2156B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коррекции и развития познавательной деятельности учащихся (</w:t>
      </w:r>
      <w:proofErr w:type="spellStart"/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общеинтеллектуальных</w:t>
      </w:r>
      <w:proofErr w:type="spellEnd"/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умений, учебных навыков, слухового и зрительного восприятия, памяти, внимания, фонематического слуха) и общей координации движений, мелкой моторики.</w:t>
      </w:r>
    </w:p>
    <w:p w:rsidR="00F7219A" w:rsidRPr="00F7219A" w:rsidRDefault="00F7219A" w:rsidP="00F721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19A" w:rsidRPr="00F7219A" w:rsidRDefault="00F7219A" w:rsidP="00B21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219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Описание места учебного предмета, курса в учебном плане</w:t>
      </w:r>
    </w:p>
    <w:p w:rsidR="00F7219A" w:rsidRPr="00F7219A" w:rsidRDefault="002D3D4A" w:rsidP="00B215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Коррекционно-развивающая программа</w:t>
      </w:r>
      <w:r w:rsidR="00F7219A" w:rsidRPr="00F72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реализуется за счет часов внеурочной деятельности: в 1 классе на реализацию курса отводится 33 часа, во 2-4  классе —  34 часа в год. </w:t>
      </w:r>
    </w:p>
    <w:p w:rsidR="00F7219A" w:rsidRPr="00F7219A" w:rsidRDefault="002D3D4A" w:rsidP="00B215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="00F7219A" w:rsidRPr="00F72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реализуется на протяжении всего периода начального образования и позволяет последовательно и постепенно преодолевать речевые нарушения обучающихся, а также обусловленные ими разнообразные трудности в обучении, развивать коммуникативную компетентность.</w:t>
      </w:r>
    </w:p>
    <w:p w:rsidR="00F7219A" w:rsidRPr="00F7219A" w:rsidRDefault="00F7219A" w:rsidP="00B215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1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</w:t>
      </w:r>
      <w:r w:rsidRPr="00F72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принципы </w:t>
      </w:r>
      <w:r w:rsidRPr="00F721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построения программы</w:t>
      </w:r>
      <w:r w:rsidRPr="00F7219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219A" w:rsidRPr="00B2156B" w:rsidRDefault="00F7219A" w:rsidP="00B2156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гуманизма - вера и возможности ребенка, субъективного, позитивного подхода;</w:t>
      </w:r>
    </w:p>
    <w:p w:rsidR="00F7219A" w:rsidRPr="00B2156B" w:rsidRDefault="00F7219A" w:rsidP="00B2156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системности - рассмотрения ребёнка как целостного, качественного своеобразного, динамично развивающего субъекта; рассмотрение его речевых нарушений во взаимосвязи с другими сторонами психического развития;</w:t>
      </w:r>
    </w:p>
    <w:p w:rsidR="00F7219A" w:rsidRPr="00B2156B" w:rsidRDefault="00F7219A" w:rsidP="00B2156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реалистичности - учёта реальных возможностей ребёнка и ситуации, единства диагностики и коррекционно-развивающей работы;</w:t>
      </w:r>
    </w:p>
    <w:p w:rsidR="00F7219A" w:rsidRPr="00B2156B" w:rsidRDefault="00F7219A" w:rsidP="00B2156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- опоры коррекционно- развивающей работы на ведущий вид деятельности, свойственный возрасту;</w:t>
      </w:r>
    </w:p>
    <w:p w:rsidR="00F7219A" w:rsidRPr="00B2156B" w:rsidRDefault="00F7219A" w:rsidP="00B2156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индивидуально - дифференцированного подхода - изменение содержания, форм и способов коррекционно-развивающей работы в зависимости от индивидуальных особенностей ребенка, целей работы;</w:t>
      </w:r>
    </w:p>
    <w:p w:rsidR="00F7219A" w:rsidRPr="00B2156B" w:rsidRDefault="00F7219A" w:rsidP="00B2156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системного подхода - взаимосвязь коррекционно-развивающих воздействий на звукопроизношение, фонематические процессы, лексику и грамматический строй речи.</w:t>
      </w:r>
    </w:p>
    <w:p w:rsidR="00F7219A" w:rsidRPr="00B2156B" w:rsidRDefault="00F7219A" w:rsidP="00B2156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учета </w:t>
      </w:r>
      <w:proofErr w:type="spellStart"/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поэтапности</w:t>
      </w:r>
      <w:proofErr w:type="spellEnd"/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речевых умений (по </w:t>
      </w:r>
      <w:proofErr w:type="spellStart"/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П.Я.Гальперину</w:t>
      </w:r>
      <w:proofErr w:type="spellEnd"/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А.Н.Леонтьеву</w:t>
      </w:r>
      <w:proofErr w:type="spellEnd"/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7219A" w:rsidRPr="00B2156B" w:rsidRDefault="00F7219A" w:rsidP="00B2156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взаимосвязи развития речи и познавательных процессов; мыслительных операций (анализа, синтеза, сравнения, обобщения, классификации) и других психических процессов и функций; ее развития в онтогенезе).</w:t>
      </w:r>
    </w:p>
    <w:p w:rsidR="00F7219A" w:rsidRPr="00B2156B" w:rsidRDefault="00F7219A" w:rsidP="00B2156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 коррекционной работе по преодолению системного недоразвития речи учитываются и общие дидактические принципы: наглядности, доступности, сознательности и др.</w:t>
      </w:r>
    </w:p>
    <w:p w:rsidR="00F7219A" w:rsidRPr="00F7219A" w:rsidRDefault="00F7219A" w:rsidP="00F72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19A" w:rsidRPr="002D3D4A" w:rsidRDefault="002D3D4A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Результативность освоения программы</w:t>
      </w:r>
    </w:p>
    <w:p w:rsidR="002D3D4A" w:rsidRPr="002D3D4A" w:rsidRDefault="002D3D4A" w:rsidP="002D3D4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изучения программы должно быть преодоление типичных недостатков устной речи и профилактика нарушений чтения и письма. </w:t>
      </w:r>
    </w:p>
    <w:p w:rsidR="002D3D4A" w:rsidRPr="002D3D4A" w:rsidRDefault="002D3D4A" w:rsidP="002D3D4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учебного года проводится повторное диагностическое обследование учащихся. </w:t>
      </w:r>
    </w:p>
    <w:p w:rsidR="002D3D4A" w:rsidRPr="002D3D4A" w:rsidRDefault="002D3D4A" w:rsidP="002D3D4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результативности используется следующая шкала: 0 баллов – нет продвижения; 1 балл – минимальное продвижение; 2 балла – среднее продвижение; 3 балла – значительное продвижение.</w:t>
      </w:r>
    </w:p>
    <w:p w:rsidR="002D3D4A" w:rsidRPr="002D3D4A" w:rsidRDefault="002D3D4A" w:rsidP="002D3D4A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для решения задач мониторинга является стандартная логопедическая диагностика и включенное (на логопедических занятиях) наблюдение, а также успешность усвоения программного материала на уроках русского языка и чтения, экспертная оценка, полученная от родителей или других лиц, взаимодействующих с ребенком.</w:t>
      </w:r>
    </w:p>
    <w:p w:rsidR="002D3D4A" w:rsidRPr="002D3D4A" w:rsidRDefault="002D3D4A" w:rsidP="002D3D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коррекционной работы</w:t>
      </w:r>
    </w:p>
    <w:p w:rsidR="002D3D4A" w:rsidRPr="002D3D4A" w:rsidRDefault="002D3D4A" w:rsidP="002D3D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Коррекционная логопедическая работа ведётся по следующим направлениям:</w:t>
      </w:r>
    </w:p>
    <w:p w:rsidR="002D3D4A" w:rsidRPr="00B2156B" w:rsidRDefault="002D3D4A" w:rsidP="00B2156B">
      <w:pPr>
        <w:pStyle w:val="a4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альтернативных средств коммуникации;</w:t>
      </w:r>
    </w:p>
    <w:p w:rsidR="002D3D4A" w:rsidRPr="00B2156B" w:rsidRDefault="002D3D4A" w:rsidP="00B2156B">
      <w:pPr>
        <w:pStyle w:val="a4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автоматизация нормированного произношения. Развитие артикуляционного </w:t>
      </w:r>
      <w:proofErr w:type="spellStart"/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праксиса</w:t>
      </w:r>
      <w:proofErr w:type="spellEnd"/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3D4A" w:rsidRPr="00B2156B" w:rsidRDefault="002D3D4A" w:rsidP="00B2156B">
      <w:pPr>
        <w:pStyle w:val="a4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накопление словаря;</w:t>
      </w:r>
    </w:p>
    <w:p w:rsidR="002D3D4A" w:rsidRPr="00B2156B" w:rsidRDefault="002D3D4A" w:rsidP="00B2156B">
      <w:pPr>
        <w:pStyle w:val="a4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простой фразы;</w:t>
      </w:r>
    </w:p>
    <w:p w:rsidR="002D3D4A" w:rsidRPr="00B2156B" w:rsidRDefault="002D3D4A" w:rsidP="00B2156B">
      <w:pPr>
        <w:pStyle w:val="a4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письма и чтения;</w:t>
      </w:r>
    </w:p>
    <w:p w:rsidR="002D3D4A" w:rsidRPr="00B2156B" w:rsidRDefault="002D3D4A" w:rsidP="00B2156B">
      <w:pPr>
        <w:pStyle w:val="a4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высших психических функций, участвующих в процессе развития речи.</w:t>
      </w:r>
    </w:p>
    <w:p w:rsidR="002D3D4A" w:rsidRPr="002D3D4A" w:rsidRDefault="002D3D4A" w:rsidP="002D3D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освоения содержания каждого раздела программы индивидуально. В связи с этим допускается временная коррекция программы.</w:t>
      </w:r>
    </w:p>
    <w:p w:rsidR="002D3D4A" w:rsidRPr="002D3D4A" w:rsidRDefault="002D3D4A" w:rsidP="002D3D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Перечисленные направления работы не являются этапами коррекционных занятий, на каждом из занятий используются игры и упражнения разных направлений (от 4-х до 6-ти направлений).</w:t>
      </w:r>
    </w:p>
    <w:p w:rsidR="002D3D4A" w:rsidRPr="00B2156B" w:rsidRDefault="002D3D4A" w:rsidP="00B2156B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right="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Методы и приемы</w:t>
      </w:r>
      <w:r w:rsidRPr="002D3D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коррекционной работы  - это различные упражнения, направленные на формирование устной речи и накопление пассивного словаря; игры, корректирующие фонематический слух; упражнения способствующие развитию графо-моторных навыков; игры по развитию мышления, воображения, вним</w:t>
      </w:r>
      <w:r w:rsid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ания и памяти на каждом уроке. </w:t>
      </w:r>
    </w:p>
    <w:p w:rsidR="002D3D4A" w:rsidRPr="002D3D4A" w:rsidRDefault="002D3D4A" w:rsidP="002D3D4A">
      <w:pPr>
        <w:tabs>
          <w:tab w:val="left" w:pos="709"/>
        </w:tabs>
        <w:spacing w:after="0"/>
        <w:ind w:right="1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образовательно-коррекционной работы</w:t>
      </w:r>
    </w:p>
    <w:p w:rsidR="002D3D4A" w:rsidRPr="002D3D4A" w:rsidRDefault="002D3D4A" w:rsidP="002D3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Основным ожидаемым результатом освоения коррекционного курса является развитие жизненной компетенции, позволяющей достичь максимальной самостоятельности (в соответствии с психическими и физическими возможностями </w:t>
      </w:r>
      <w:r w:rsidRPr="002D3D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ребенка) в решении повседневных жизненных задач, включение в жизнь общества через индивидуальное поэтапное и планомерное расширение жизненного опыта и повседневных социальных контактов. </w:t>
      </w:r>
    </w:p>
    <w:p w:rsidR="002D3D4A" w:rsidRPr="002D3D4A" w:rsidRDefault="002D3D4A" w:rsidP="002D3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2D3D4A" w:rsidRPr="00B2156B" w:rsidRDefault="002D3D4A" w:rsidP="00B21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готовность обучающегося контактировать со взрослыми и сверстниками в знакомой ситуации взаимодействия; </w:t>
      </w:r>
    </w:p>
    <w:p w:rsidR="002D3D4A" w:rsidRPr="00B2156B" w:rsidRDefault="002D3D4A" w:rsidP="00B21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способность понимать обращённую речь, понимать смысл доступных жестов и графических изображений: рисунков, фотографий, пиктограмм, других графических знаков; </w:t>
      </w:r>
    </w:p>
    <w:p w:rsidR="002D3D4A" w:rsidRPr="00B2156B" w:rsidRDefault="002D3D4A" w:rsidP="00B21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выражать общепринятые нормы коммуникативного поведения невербальными и вербальными средствами; </w:t>
      </w:r>
    </w:p>
    <w:p w:rsidR="002D3D4A" w:rsidRPr="00B2156B" w:rsidRDefault="002D3D4A" w:rsidP="00B21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поддерживать положительные формы взаимодействия со взрослыми и сверстниками; </w:t>
      </w:r>
    </w:p>
    <w:p w:rsidR="002D3D4A" w:rsidRPr="00B2156B" w:rsidRDefault="002D3D4A" w:rsidP="00B21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использовать доступные средства коммуникации для выражения собственных потребностей и желаний в разных ситуациях взаимодействия; </w:t>
      </w:r>
    </w:p>
    <w:p w:rsidR="002D3D4A" w:rsidRPr="00B2156B" w:rsidRDefault="002D3D4A" w:rsidP="00B21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выполнять инструкцию взрослого в знакомой ситуации; </w:t>
      </w:r>
    </w:p>
    <w:p w:rsidR="002D3D4A" w:rsidRPr="00B2156B" w:rsidRDefault="002D3D4A" w:rsidP="00B21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уметь произносить осознанно слоги, слова; </w:t>
      </w:r>
    </w:p>
    <w:p w:rsidR="002D3D4A" w:rsidRPr="00B2156B" w:rsidRDefault="002D3D4A" w:rsidP="00B21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уметь различать интонацию; </w:t>
      </w:r>
    </w:p>
    <w:p w:rsidR="002D3D4A" w:rsidRPr="00B2156B" w:rsidRDefault="002D3D4A" w:rsidP="00B21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уметь вступать в контакт; </w:t>
      </w:r>
    </w:p>
    <w:p w:rsidR="002D3D4A" w:rsidRPr="00B2156B" w:rsidRDefault="002D3D4A" w:rsidP="00B21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понимать слова, обозначающие объекты и явления природы, объекты рукотворного мира и деятельность человека; </w:t>
      </w:r>
    </w:p>
    <w:p w:rsidR="002D3D4A" w:rsidRPr="00B2156B" w:rsidRDefault="002D3D4A" w:rsidP="00B21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>уметь использовать усвоенный словарный и фразовый матери</w:t>
      </w:r>
      <w:r w:rsidR="00B2156B">
        <w:rPr>
          <w:rFonts w:ascii="Times New Roman" w:eastAsia="Calibri" w:hAnsi="Times New Roman" w:cs="Times New Roman"/>
          <w:sz w:val="24"/>
          <w:szCs w:val="24"/>
        </w:rPr>
        <w:t>ал в коммуникативных ситуациях.</w:t>
      </w:r>
    </w:p>
    <w:p w:rsidR="002D3D4A" w:rsidRPr="002D3D4A" w:rsidRDefault="002D3D4A" w:rsidP="002D3D4A">
      <w:pPr>
        <w:tabs>
          <w:tab w:val="left" w:pos="709"/>
        </w:tabs>
        <w:spacing w:after="0"/>
        <w:ind w:right="11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spellStart"/>
      <w:r w:rsidRPr="002D3D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2D3D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2D3D4A" w:rsidRPr="00B2156B" w:rsidRDefault="002D3D4A" w:rsidP="00B2156B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2D3D4A" w:rsidRPr="00B2156B" w:rsidRDefault="002D3D4A" w:rsidP="00B2156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конструктивно действовать даже в ситуациях неуспеха.</w:t>
      </w:r>
    </w:p>
    <w:p w:rsidR="002D3D4A" w:rsidRPr="00B2156B" w:rsidRDefault="002D3D4A" w:rsidP="00B2156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 и использовать знаково-символические модели для решения учебных и практических задач.</w:t>
      </w:r>
    </w:p>
    <w:p w:rsidR="002D3D4A" w:rsidRPr="00B2156B" w:rsidRDefault="002D3D4A" w:rsidP="00B2156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следующими логическими действиями: сравнение, анализ, синтез, классификация и обобщение по родовидовым признакам, установление аналогий и причинно-следственных связей, построение рассуждений, отнесение к известным понятиям.</w:t>
      </w:r>
    </w:p>
    <w:p w:rsidR="002D3D4A" w:rsidRPr="00B2156B" w:rsidRDefault="002D3D4A" w:rsidP="00B2156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активно использовать диалог и монолог как речевые средства для решения коммуникативных и познавательных задач.</w:t>
      </w:r>
    </w:p>
    <w:p w:rsidR="002D3D4A" w:rsidRPr="002D3D4A" w:rsidRDefault="002D3D4A" w:rsidP="002D3D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3D4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Предметные результаты:</w:t>
      </w:r>
      <w:r w:rsidRPr="002D3D4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D3D4A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:rsidR="002D3D4A" w:rsidRPr="00B2156B" w:rsidRDefault="002D3D4A" w:rsidP="00B2156B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проявление интереса к пальчиковым играм, к графическим заданиям; </w:t>
      </w:r>
    </w:p>
    <w:p w:rsidR="002D3D4A" w:rsidRPr="00B2156B" w:rsidRDefault="002D3D4A" w:rsidP="00B2156B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выполнение конкретного действия по инструкции взрослого; </w:t>
      </w:r>
    </w:p>
    <w:p w:rsidR="002D3D4A" w:rsidRPr="00B2156B" w:rsidRDefault="002D3D4A" w:rsidP="00B2156B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использование пишущего предмета по назначению; </w:t>
      </w:r>
    </w:p>
    <w:p w:rsidR="002D3D4A" w:rsidRPr="00B2156B" w:rsidRDefault="002D3D4A" w:rsidP="00B2156B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проявление интереса к чтению взрослым коротких текстов; </w:t>
      </w:r>
    </w:p>
    <w:p w:rsidR="002D3D4A" w:rsidRPr="00B2156B" w:rsidRDefault="002D3D4A" w:rsidP="00B2156B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156B">
        <w:rPr>
          <w:rFonts w:ascii="Times New Roman" w:eastAsia="Calibri" w:hAnsi="Times New Roman" w:cs="Times New Roman"/>
          <w:sz w:val="24"/>
          <w:szCs w:val="24"/>
        </w:rPr>
        <w:t xml:space="preserve">рассматривание иллюстраций. </w:t>
      </w:r>
    </w:p>
    <w:p w:rsidR="002D3D4A" w:rsidRPr="002D3D4A" w:rsidRDefault="002D3D4A" w:rsidP="002D3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Базовые учебные действия. </w:t>
      </w:r>
    </w:p>
    <w:p w:rsidR="002D3D4A" w:rsidRPr="002D3D4A" w:rsidRDefault="002D3D4A" w:rsidP="002D3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Формирование учебного поведения: </w:t>
      </w:r>
    </w:p>
    <w:p w:rsidR="002D3D4A" w:rsidRPr="002D3D4A" w:rsidRDefault="002D3D4A" w:rsidP="002D3D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D3D4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1) направленность взгляда (на говорящего взрослого, на задание):</w:t>
      </w:r>
    </w:p>
    <w:p w:rsidR="002D3D4A" w:rsidRPr="00B2156B" w:rsidRDefault="002D3D4A" w:rsidP="00B2156B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фиксирует взгляд на звучащей игрушке;</w:t>
      </w:r>
    </w:p>
    <w:p w:rsidR="002D3D4A" w:rsidRPr="00B2156B" w:rsidRDefault="002D3D4A" w:rsidP="00B2156B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фиксирует взгляд на яркой игрушке;</w:t>
      </w:r>
    </w:p>
    <w:p w:rsidR="002D3D4A" w:rsidRPr="00B2156B" w:rsidRDefault="002D3D4A" w:rsidP="00B2156B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фиксирует взгляд на движущей игрушке;</w:t>
      </w:r>
    </w:p>
    <w:p w:rsidR="002D3D4A" w:rsidRPr="00B2156B" w:rsidRDefault="002D3D4A" w:rsidP="00B2156B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переключает взгляд с одного предмета на другой;</w:t>
      </w:r>
    </w:p>
    <w:p w:rsidR="002D3D4A" w:rsidRPr="00B2156B" w:rsidRDefault="002D3D4A" w:rsidP="00B2156B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фиксирует взгляд на лице педагога; </w:t>
      </w:r>
    </w:p>
    <w:p w:rsidR="002D3D4A" w:rsidRPr="00B2156B" w:rsidRDefault="002D3D4A" w:rsidP="00B2156B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фиксирует взгляд на лице педагога с использованием голоса;</w:t>
      </w:r>
    </w:p>
    <w:p w:rsidR="002D3D4A" w:rsidRPr="00B2156B" w:rsidRDefault="002D3D4A" w:rsidP="00B2156B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фиксирует взгляд на изображении;</w:t>
      </w:r>
    </w:p>
    <w:p w:rsidR="002D3D4A" w:rsidRPr="00B2156B" w:rsidRDefault="002D3D4A" w:rsidP="00B2156B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фиксирует взгляд на экране монитора.</w:t>
      </w:r>
    </w:p>
    <w:p w:rsidR="002D3D4A" w:rsidRPr="002D3D4A" w:rsidRDefault="002D3D4A" w:rsidP="002D3D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D3D4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2) умение выполнять инструкции педагога:</w:t>
      </w:r>
    </w:p>
    <w:p w:rsidR="002D3D4A" w:rsidRPr="00B2156B" w:rsidRDefault="002D3D4A" w:rsidP="00B2156B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понимает жестовую инструкцию;</w:t>
      </w:r>
    </w:p>
    <w:p w:rsidR="002D3D4A" w:rsidRPr="00B2156B" w:rsidRDefault="002D3D4A" w:rsidP="00B2156B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понимает инструкцию по пиктограммам; </w:t>
      </w:r>
    </w:p>
    <w:p w:rsidR="002D3D4A" w:rsidRPr="00B2156B" w:rsidRDefault="002D3D4A" w:rsidP="00B2156B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стереотипную инструкцию (отрабатываемая с конкретным учеником на данном этапе обучения).</w:t>
      </w:r>
    </w:p>
    <w:p w:rsidR="002D3D4A" w:rsidRPr="002D3D4A" w:rsidRDefault="002D3D4A" w:rsidP="002D3D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D3D4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3) использование по назначению учебных материалов:</w:t>
      </w:r>
    </w:p>
    <w:p w:rsidR="002D3D4A" w:rsidRPr="00B2156B" w:rsidRDefault="002D3D4A" w:rsidP="00B2156B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бумаги; карандаша, мела</w:t>
      </w:r>
    </w:p>
    <w:p w:rsidR="002D3D4A" w:rsidRPr="002D3D4A" w:rsidRDefault="002D3D4A" w:rsidP="002D3D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D3D4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4) умение выполнять действия по образцу и по подражанию:</w:t>
      </w:r>
    </w:p>
    <w:p w:rsidR="002D3D4A" w:rsidRPr="00B2156B" w:rsidRDefault="002D3D4A" w:rsidP="00B2156B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действие способом рука-в-руке;</w:t>
      </w:r>
    </w:p>
    <w:p w:rsidR="002D3D4A" w:rsidRPr="00B2156B" w:rsidRDefault="002D3D4A" w:rsidP="00B2156B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подражает действиям, выполняемым педагогом;</w:t>
      </w:r>
    </w:p>
    <w:p w:rsidR="002D3D4A" w:rsidRPr="00B2156B" w:rsidRDefault="002D3D4A" w:rsidP="00B2156B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 выполняет отдельные операции действия по образцу педагога.</w:t>
      </w:r>
    </w:p>
    <w:p w:rsidR="002D3D4A" w:rsidRPr="00B2156B" w:rsidRDefault="002D3D4A" w:rsidP="00B2156B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Формирование умения выполнять задание:</w:t>
      </w:r>
    </w:p>
    <w:p w:rsidR="002D3D4A" w:rsidRPr="002D3D4A" w:rsidRDefault="002D3D4A" w:rsidP="002D3D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D3D4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Pr="002D3D4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) в течение определенного периода времени:</w:t>
      </w:r>
    </w:p>
    <w:p w:rsidR="002D3D4A" w:rsidRPr="00B2156B" w:rsidRDefault="002D3D4A" w:rsidP="00B2156B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удерживать произвольное внимание на выполнении посильного задания 3-4 мин.</w:t>
      </w:r>
    </w:p>
    <w:p w:rsidR="002D3D4A" w:rsidRPr="002D3D4A" w:rsidRDefault="002D3D4A" w:rsidP="002D3D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D3D4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2) от начала до конца:</w:t>
      </w:r>
    </w:p>
    <w:p w:rsidR="002D3D4A" w:rsidRPr="00B2156B" w:rsidRDefault="002D3D4A" w:rsidP="00B2156B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5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организующей, направляющей помощи способен выполнить посильное задание от начала до конца.</w:t>
      </w:r>
    </w:p>
    <w:p w:rsidR="002D3D4A" w:rsidRPr="002D3D4A" w:rsidRDefault="002D3D4A" w:rsidP="002D3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2D3D4A" w:rsidRDefault="002D3D4A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197D" w:rsidRDefault="007F197D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197D" w:rsidRDefault="007F197D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197D" w:rsidRDefault="007F197D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197D" w:rsidRDefault="007F197D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197D" w:rsidRDefault="007F197D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197D" w:rsidRDefault="007F197D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197D" w:rsidRDefault="007F197D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56B" w:rsidRPr="00F7219A" w:rsidRDefault="00B2156B" w:rsidP="00F72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D4A" w:rsidRPr="002D3D4A" w:rsidRDefault="002D3D4A" w:rsidP="002D3D4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Содержание коррекционно-развивающих занятий</w:t>
      </w:r>
    </w:p>
    <w:p w:rsidR="002D3D4A" w:rsidRPr="002D3D4A" w:rsidRDefault="002D3D4A" w:rsidP="002D3D4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</w:t>
      </w:r>
    </w:p>
    <w:p w:rsidR="002D3D4A" w:rsidRPr="002D3D4A" w:rsidRDefault="002D3D4A" w:rsidP="002D3D4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класс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9"/>
        <w:gridCol w:w="7513"/>
        <w:gridCol w:w="1099"/>
      </w:tblGrid>
      <w:tr w:rsidR="002D3D4A" w:rsidRPr="002D3D4A" w:rsidTr="008F7A02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2D3D4A" w:rsidRPr="002D3D4A" w:rsidRDefault="002D3D4A" w:rsidP="008F7A0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2D3D4A" w:rsidRPr="002D3D4A" w:rsidTr="002D3D4A">
        <w:trPr>
          <w:trHeight w:val="284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понимания обращенной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устной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90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письменной речи. Написание диктанта.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связной речи и процесса чтения.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о звуках речи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00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Звуковой состав слова. Гласный звук [а]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Звуковой анализ слова. Гласный звук [у]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со словом. Гласный звук [о]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60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слов, сходных по звучанию. Гласный звук [ы]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Слова, обозначающие неживые предметы. Гласный звук [и]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Обобщающие слова. Гласный звук [э]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словах, обозначающих живые предметы. Обобщающие слова. Согласный звук [п]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Слова, обозначающие живые предметы. Согласный звук   [в]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Дифференциация слов, обозначающих живые и неживые предметы. Согласный звук [к]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270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словах, обозначающих действие живых предметов. Согласный звук  [н]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Слова, обозначающие действие неживых предметов. Согласный звук [ф]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Подбор действий к предметам.  Антонимы. Согласный звук [т]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Дифференциация слов-предметов и слов-действий. Согласный звук [х]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словах, обозначающих признак предмета. Дифференциация звуков [к]-[х]. Произношение звуков [к]-[х] в открытых и в закрытых слогах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Слова, обозначающие признак предмета. Правильное произношение и различение звуков [с]—[с']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Подбор признаков к предметам.  Антонимы. Правильное произношение и различение звуков [б]—[б']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Дифференциация слов-предметов, слов-действий, слов-признаков. Правильное произношение и различение звуков [д]—[д']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предложением. Дифференциация звуков [с] - [з]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Состав предложения. Согласный [г].  Правильное произношение и различение звуков [г]—[г']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Связь слов в предложении. Звук  [ш]. Правильное произношение  [ш]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270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Предлоги. Правильное произношение  [ж]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предложений с предлогами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13" w:type="dxa"/>
            <w:vAlign w:val="center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Анализ предложения. Согласный звук [л]. Правильное произношение и различение звуков [л]—[л']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30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Анализ предложения. Правильное произношение и различение звуков [р]—[р']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понимания обращенной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60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устной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письменной речи. Написание диктанта.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связной речи и процесса чтения.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2D3D4A" w:rsidRDefault="002D3D4A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Pr="002D3D4A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3D4A" w:rsidRPr="002D3D4A" w:rsidRDefault="002D3D4A" w:rsidP="002D3D4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:rsidR="002D3D4A" w:rsidRPr="002D3D4A" w:rsidRDefault="002D3D4A" w:rsidP="002D3D4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513"/>
        <w:gridCol w:w="1099"/>
      </w:tblGrid>
      <w:tr w:rsidR="002D3D4A" w:rsidRPr="002D3D4A" w:rsidTr="008F7A02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2D3D4A" w:rsidRPr="002D3D4A" w:rsidRDefault="002D3D4A" w:rsidP="008F7A0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2D3D4A" w:rsidRPr="002D3D4A" w:rsidTr="002D3D4A">
        <w:trPr>
          <w:trHeight w:val="240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понимания обращенной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30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устной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письменной речи. Написание диктанта.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285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связной речи и процесса чтения.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Уточнение представления о схеме тела человека.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Ориентировка в пространстве.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Ориентировка во времени.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Органы речи, звуки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75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Гласные звуки и буквы.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Согласные звуки и буквы.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Дифференциация гласных и согласных</w:t>
            </w:r>
          </w:p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звуков. 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Ударение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11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Твердые и мягкие согласные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Гласные второго ряда. Буквы А-Я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Буквы У-Ю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Буквы О-Ё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Буквы Ё-Ю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55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Буквы И-Ы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21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Буквы И-У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Обозначение мягкости на письме согласных буквой «ь» в середине и на конце слова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Твердые и мягкие согласные  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Звуки </w:t>
            </w:r>
            <w:proofErr w:type="spellStart"/>
            <w:proofErr w:type="gramStart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П,Пь</w:t>
            </w:r>
            <w:proofErr w:type="spellEnd"/>
            <w:proofErr w:type="gramEnd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. Буква П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Звуки </w:t>
            </w:r>
            <w:proofErr w:type="spellStart"/>
            <w:proofErr w:type="gramStart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Б,Бь</w:t>
            </w:r>
            <w:proofErr w:type="spellEnd"/>
            <w:proofErr w:type="gramEnd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Буква Б. 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30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Дифференциация звуков и букв П-Б(</w:t>
            </w:r>
            <w:proofErr w:type="spellStart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Пь-Бь</w:t>
            </w:r>
            <w:proofErr w:type="spellEnd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Звонкие и глухие согласные.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Звуки </w:t>
            </w:r>
            <w:proofErr w:type="spellStart"/>
            <w:proofErr w:type="gramStart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Т,Ть</w:t>
            </w:r>
            <w:proofErr w:type="spellEnd"/>
            <w:proofErr w:type="gramEnd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. Буква Т.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Звуки </w:t>
            </w:r>
            <w:proofErr w:type="spellStart"/>
            <w:proofErr w:type="gramStart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Д,Дь</w:t>
            </w:r>
            <w:proofErr w:type="spellEnd"/>
            <w:proofErr w:type="gramEnd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. Буква Д.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Дифференциация звуков  и букв Т – Д (</w:t>
            </w:r>
            <w:proofErr w:type="spellStart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Ть-Дь</w:t>
            </w:r>
            <w:proofErr w:type="spellEnd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Буквы (Б-Д)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261"/>
        </w:trPr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Буквы (П-Т)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Звуки К, </w:t>
            </w:r>
            <w:proofErr w:type="spellStart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Кь</w:t>
            </w:r>
            <w:proofErr w:type="spellEnd"/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. Буква К.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письменной речи. Написание диктанта.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5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13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связной речи и процесса чтения.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2D3D4A" w:rsidRPr="002D3D4A" w:rsidRDefault="002D3D4A" w:rsidP="002D3D4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D3D4A" w:rsidRPr="002D3D4A" w:rsidRDefault="002D3D4A" w:rsidP="002D3D4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D3D4A" w:rsidRPr="002D3D4A" w:rsidRDefault="002D3D4A" w:rsidP="002D3D4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D3D4A" w:rsidRPr="002D3D4A" w:rsidRDefault="002D3D4A" w:rsidP="002D3D4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D3D4A" w:rsidRDefault="002D3D4A" w:rsidP="002D3D4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156B" w:rsidRPr="002D3D4A" w:rsidRDefault="00B2156B" w:rsidP="002D3D4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D3D4A" w:rsidRPr="002D3D4A" w:rsidRDefault="002D3D4A" w:rsidP="002D3D4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D3D4A" w:rsidRPr="002D3D4A" w:rsidRDefault="002D3D4A" w:rsidP="002D3D4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:rsidR="002D3D4A" w:rsidRPr="002D3D4A" w:rsidRDefault="002D3D4A" w:rsidP="002D3D4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7512"/>
        <w:gridCol w:w="1099"/>
      </w:tblGrid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512" w:type="dxa"/>
          </w:tcPr>
          <w:p w:rsidR="002D3D4A" w:rsidRPr="002D3D4A" w:rsidRDefault="002D3D4A" w:rsidP="008F7A0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2D3D4A" w:rsidRPr="002D3D4A" w:rsidTr="002D3D4A">
        <w:trPr>
          <w:trHeight w:val="210"/>
        </w:trPr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понимания обращенной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устной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285"/>
        </w:trPr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письменной речи. Написание диктанта.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связной речи и процесса чтения.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Буквы (Х - Ж)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285"/>
        </w:trPr>
        <w:tc>
          <w:tcPr>
            <w:tcW w:w="960" w:type="dxa"/>
          </w:tcPr>
          <w:p w:rsidR="002D3D4A" w:rsidRPr="002D3D4A" w:rsidRDefault="002D3D4A" w:rsidP="002D3D4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Дифференциация звуков и букв        С - Ш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Дифференциация звуков и букв        З - Ж        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Звуки Л, Ль. Буква Л. Звуки </w:t>
            </w:r>
            <w:proofErr w:type="spellStart"/>
            <w:proofErr w:type="gramStart"/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Р,Рь</w:t>
            </w:r>
            <w:proofErr w:type="spellEnd"/>
            <w:proofErr w:type="gramEnd"/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 Буква Р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00"/>
        </w:trPr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Дифференциация звуков и букв Л -Р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Й. Буква Й.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Звук Ч. Буква Ч.</w:t>
            </w: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Дифференциация Ч – </w:t>
            </w:r>
            <w:proofErr w:type="spellStart"/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Ть</w:t>
            </w:r>
            <w:proofErr w:type="spellEnd"/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Звук Щ. Буква Щ.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Дифференциация </w:t>
            </w:r>
            <w:proofErr w:type="spellStart"/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Сь</w:t>
            </w:r>
            <w:proofErr w:type="spellEnd"/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- Щ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Дифференциация Ч - Щ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Буква (Ш-Щ)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Звук Ц. Буква Ц.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 С-Ц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Ч – Ц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Ч –Ц-</w:t>
            </w:r>
            <w:proofErr w:type="spellStart"/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</w:t>
            </w:r>
            <w:proofErr w:type="spellEnd"/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-Щ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60"/>
        </w:trPr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 – предмет.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 – действие. 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слов- предметов и слов-действий.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Двусоставное предложение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– признаки.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понятий «предмет», «действие», «признак».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предложений признаками.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03"/>
        </w:trPr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Согласование в числе.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237"/>
        </w:trPr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Примыкание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rPr>
          <w:trHeight w:val="303"/>
        </w:trPr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понимания обращенной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устной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письменной речи. Написание диктанта.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2D3D4A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связной речи и процесса чтения.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2D3D4A" w:rsidRPr="002D3D4A" w:rsidRDefault="002D3D4A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3D4A" w:rsidRPr="002D3D4A" w:rsidRDefault="002D3D4A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3D4A" w:rsidRPr="002D3D4A" w:rsidRDefault="002D3D4A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3D4A" w:rsidRDefault="002D3D4A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56B" w:rsidRPr="002D3D4A" w:rsidRDefault="00B2156B" w:rsidP="002D3D4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3D4A" w:rsidRPr="002D3D4A" w:rsidRDefault="002D3D4A" w:rsidP="002D3D4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:rsidR="002D3D4A" w:rsidRPr="002D3D4A" w:rsidRDefault="002D3D4A" w:rsidP="002D3D4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класс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960"/>
        <w:gridCol w:w="7512"/>
        <w:gridCol w:w="1099"/>
      </w:tblGrid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512" w:type="dxa"/>
          </w:tcPr>
          <w:p w:rsidR="002D3D4A" w:rsidRPr="002D3D4A" w:rsidRDefault="002D3D4A" w:rsidP="008F7A0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2D3D4A" w:rsidRPr="002D3D4A" w:rsidTr="008F7A02">
        <w:trPr>
          <w:trHeight w:val="270"/>
        </w:trPr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понимания обращенной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устной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2156B" w:rsidRPr="002D3D4A" w:rsidTr="008F7A02">
        <w:trPr>
          <w:trHeight w:val="315"/>
        </w:trPr>
        <w:tc>
          <w:tcPr>
            <w:tcW w:w="960" w:type="dxa"/>
          </w:tcPr>
          <w:p w:rsidR="00B2156B" w:rsidRPr="002D3D4A" w:rsidRDefault="00B2156B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B2156B" w:rsidRPr="002D3D4A" w:rsidRDefault="00B2156B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письменной речи. Написание диктанта.</w:t>
            </w:r>
          </w:p>
        </w:tc>
        <w:tc>
          <w:tcPr>
            <w:tcW w:w="1099" w:type="dxa"/>
          </w:tcPr>
          <w:p w:rsidR="00B2156B" w:rsidRPr="00B2156B" w:rsidRDefault="00B2156B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1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2156B" w:rsidRPr="002D3D4A" w:rsidTr="008F7A02">
        <w:trPr>
          <w:trHeight w:val="285"/>
        </w:trPr>
        <w:tc>
          <w:tcPr>
            <w:tcW w:w="960" w:type="dxa"/>
          </w:tcPr>
          <w:p w:rsidR="00B2156B" w:rsidRPr="002D3D4A" w:rsidRDefault="00B2156B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B2156B" w:rsidRPr="002D3D4A" w:rsidRDefault="00B2156B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связной речи и процесса чтения.</w:t>
            </w:r>
          </w:p>
        </w:tc>
        <w:tc>
          <w:tcPr>
            <w:tcW w:w="1099" w:type="dxa"/>
          </w:tcPr>
          <w:p w:rsidR="00B2156B" w:rsidRPr="002D3D4A" w:rsidRDefault="00B2156B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Словообразование. Подбор родственных слов, выделение корня.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слов посредством суффиксов. 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rPr>
          <w:trHeight w:val="330"/>
        </w:trPr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слов посредством приставок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Ъ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приставок и предлогов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Антонимы.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Многозначные слова.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rPr>
          <w:trHeight w:val="330"/>
        </w:trPr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tabs>
                <w:tab w:val="left" w:pos="184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гласные в корне слов.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tabs>
                <w:tab w:val="left" w:pos="184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понятий «слово», «словосочетание», «предложение». Выделение признаков предложения.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tabs>
                <w:tab w:val="left" w:pos="184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Смысловая и интонационная законченность предложений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tabs>
                <w:tab w:val="left" w:pos="184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по вопросам.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по картинке с использованием опорных слов.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из набора слов.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деформированных предложений.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rPr>
          <w:trHeight w:val="345"/>
        </w:trPr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tabs>
                <w:tab w:val="left" w:pos="184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сложных предложений из простых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признаков связного текста. 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 из предложений.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предложений из текста.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Редактирование текста. 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rPr>
          <w:trHeight w:val="363"/>
        </w:trPr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деформированного текста.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текста. 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 текста на части. Работа над планом.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по плану.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rPr>
          <w:trHeight w:val="297"/>
        </w:trPr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Выборочный пересказ.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описательного рассказа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D3D4A" w:rsidRPr="002D3D4A" w:rsidTr="008F7A02">
        <w:tc>
          <w:tcPr>
            <w:tcW w:w="960" w:type="dxa"/>
            <w:tcBorders>
              <w:bottom w:val="single" w:sz="4" w:space="0" w:color="auto"/>
            </w:tcBorders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понимания обращенной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rPr>
          <w:trHeight w:val="415"/>
        </w:trPr>
        <w:tc>
          <w:tcPr>
            <w:tcW w:w="960" w:type="dxa"/>
            <w:tcBorders>
              <w:top w:val="nil"/>
            </w:tcBorders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устной речи.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письменной речи. Написание диктанта.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3D4A" w:rsidRPr="002D3D4A" w:rsidTr="008F7A02">
        <w:tc>
          <w:tcPr>
            <w:tcW w:w="960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12" w:type="dxa"/>
          </w:tcPr>
          <w:p w:rsidR="002D3D4A" w:rsidRPr="002D3D4A" w:rsidRDefault="002D3D4A" w:rsidP="002D3D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связной речи и процесса чтения.</w:t>
            </w:r>
          </w:p>
        </w:tc>
        <w:tc>
          <w:tcPr>
            <w:tcW w:w="1099" w:type="dxa"/>
          </w:tcPr>
          <w:p w:rsidR="002D3D4A" w:rsidRPr="002D3D4A" w:rsidRDefault="002D3D4A" w:rsidP="002D3D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2D3D4A" w:rsidRPr="002D3D4A" w:rsidRDefault="002D3D4A" w:rsidP="002D3D4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2D3D4A" w:rsidRPr="002D3D4A" w:rsidSect="002D3D4A">
          <w:pgSz w:w="11906" w:h="16838"/>
          <w:pgMar w:top="1134" w:right="850" w:bottom="1134" w:left="1701" w:header="709" w:footer="709" w:gutter="0"/>
          <w:cols w:space="720"/>
        </w:sectPr>
      </w:pPr>
    </w:p>
    <w:p w:rsidR="002D3D4A" w:rsidRPr="002D3D4A" w:rsidRDefault="002D3D4A" w:rsidP="00B2156B">
      <w:pPr>
        <w:spacing w:before="240" w:after="0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Материально-техническое обеспечение курса</w:t>
      </w:r>
    </w:p>
    <w:p w:rsidR="002D3D4A" w:rsidRPr="002D3D4A" w:rsidRDefault="002D3D4A" w:rsidP="002D3D4A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Материально-техническое обеспечение: </w:t>
      </w:r>
    </w:p>
    <w:p w:rsidR="00B2156B" w:rsidRPr="00B2156B" w:rsidRDefault="002D3D4A" w:rsidP="00B2156B">
      <w:pPr>
        <w:pStyle w:val="a4"/>
        <w:numPr>
          <w:ilvl w:val="0"/>
          <w:numId w:val="17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Тетради, ручки, карандаши. </w:t>
      </w:r>
    </w:p>
    <w:p w:rsidR="002D3D4A" w:rsidRPr="00B2156B" w:rsidRDefault="002D3D4A" w:rsidP="00B2156B">
      <w:pPr>
        <w:pStyle w:val="a4"/>
        <w:numPr>
          <w:ilvl w:val="0"/>
          <w:numId w:val="17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Материал для формирования кинестетического образа букв (природный материал, палочки, шнур, пластилин и т.п.). </w:t>
      </w:r>
    </w:p>
    <w:p w:rsidR="002D3D4A" w:rsidRPr="00B2156B" w:rsidRDefault="002D3D4A" w:rsidP="00B2156B">
      <w:pPr>
        <w:pStyle w:val="a4"/>
        <w:numPr>
          <w:ilvl w:val="0"/>
          <w:numId w:val="17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Разнообразный демонстрационный материал. </w:t>
      </w:r>
    </w:p>
    <w:p w:rsidR="002D3D4A" w:rsidRPr="00B2156B" w:rsidRDefault="002D3D4A" w:rsidP="00B2156B">
      <w:pPr>
        <w:pStyle w:val="a4"/>
        <w:numPr>
          <w:ilvl w:val="0"/>
          <w:numId w:val="17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Серии сюжетных картин. </w:t>
      </w:r>
    </w:p>
    <w:p w:rsidR="002D3D4A" w:rsidRPr="00B2156B" w:rsidRDefault="002D3D4A" w:rsidP="00B2156B">
      <w:pPr>
        <w:pStyle w:val="a4"/>
        <w:numPr>
          <w:ilvl w:val="0"/>
          <w:numId w:val="17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Логопедическое зеркало. </w:t>
      </w:r>
    </w:p>
    <w:p w:rsidR="002D3D4A" w:rsidRPr="00B2156B" w:rsidRDefault="002D3D4A" w:rsidP="00B2156B">
      <w:pPr>
        <w:pStyle w:val="a4"/>
        <w:numPr>
          <w:ilvl w:val="0"/>
          <w:numId w:val="17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21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Доска с набором магнитов. </w:t>
      </w:r>
    </w:p>
    <w:p w:rsidR="002D3D4A" w:rsidRPr="002D3D4A" w:rsidRDefault="002D3D4A" w:rsidP="00B2156B">
      <w:pPr>
        <w:widowControl w:val="0"/>
        <w:suppressAutoHyphens/>
        <w:autoSpaceDE w:val="0"/>
        <w:autoSpaceDN w:val="0"/>
        <w:spacing w:after="0" w:line="240" w:lineRule="auto"/>
        <w:ind w:left="372" w:firstLine="34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D3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Учебно-методическое обеспечение образовательной деятельности по курсу:</w:t>
      </w:r>
    </w:p>
    <w:p w:rsidR="008F7A02" w:rsidRPr="007F197D" w:rsidRDefault="008F7A02" w:rsidP="00CD7225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Никольская О., Фомина Т., </w:t>
      </w:r>
      <w:proofErr w:type="spellStart"/>
      <w:r w:rsidRPr="007F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Цыпотан</w:t>
      </w:r>
      <w:proofErr w:type="spellEnd"/>
      <w:r w:rsidRPr="007F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Ребенок с аутизмом в обычной школе М.: «Чистые пруды», 2006.</w:t>
      </w:r>
    </w:p>
    <w:p w:rsidR="008F7A02" w:rsidRPr="008F7A02" w:rsidRDefault="008F7A02" w:rsidP="008F7A02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Никольская О.С.,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Баенская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Е.Р.,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Либлинг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М.М. Аутичный ребенок: пути помощи, М.: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Теревинф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1997.</w:t>
      </w:r>
    </w:p>
    <w:p w:rsidR="008F7A02" w:rsidRPr="008F7A02" w:rsidRDefault="008F7A02" w:rsidP="008F7A02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Юрова ,</w:t>
      </w:r>
      <w:proofErr w:type="gram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Р.А. «Формирование произносительных навыков у учащихся с</w:t>
      </w:r>
    </w:p>
    <w:p w:rsidR="008F7A02" w:rsidRPr="008F7A02" w:rsidRDefault="008F7A02" w:rsidP="008F7A02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Янушко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 «Начальный этап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корреционной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с аутичным ребенком: знакомство, установление контакта»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Научно&amp;практический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журнал «Аутизм и нарушения развития». № 3 2004 г.</w:t>
      </w:r>
    </w:p>
    <w:p w:rsidR="008F7A02" w:rsidRPr="008F7A02" w:rsidRDefault="008F7A02" w:rsidP="008F7A02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Никольская О.С.,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Баенская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Е.Р. Необходимы общие усилия // Дети с нарушениями общения: ранний детский аутизм. М.Просвещение,1989.</w:t>
      </w:r>
    </w:p>
    <w:p w:rsidR="008F7A02" w:rsidRPr="008F7A02" w:rsidRDefault="008F7A02" w:rsidP="008F7A02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Шоплер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Э.,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Ланзинд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M.,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Ватерc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Поддержка аутичных и отстающих в развитии детей. Сборник упражнений для специалистов и родителей. Издательство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БелАПДИ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«Открытые двери», Минск, 1997г.</w:t>
      </w:r>
    </w:p>
    <w:p w:rsidR="008F7A02" w:rsidRPr="008F7A02" w:rsidRDefault="008F7A02" w:rsidP="008F7A02">
      <w:pPr>
        <w:numPr>
          <w:ilvl w:val="0"/>
          <w:numId w:val="18"/>
        </w:numPr>
        <w:suppressAutoHyphens/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Азова О.И. Диагностика письменной речи у младших школьников. М.: Сфера, 2013. Бабкина Н.В. Основные направления и содержание коррекционной работы с младшими школьниками с задержкой психического развития // Дефектология. 2016. №2. С. 53–59. Бабкина Н.В. Готовность детей с ЗПР к обучению в школе: от диагностики к особым образовательным потребностям // Педагогика и психология образования. 2016. № 2. С. 100–111.</w:t>
      </w:r>
    </w:p>
    <w:p w:rsidR="008F7A02" w:rsidRPr="008F7A02" w:rsidRDefault="008F7A02" w:rsidP="008F7A02">
      <w:pPr>
        <w:numPr>
          <w:ilvl w:val="0"/>
          <w:numId w:val="18"/>
        </w:numPr>
        <w:suppressAutoHyphens/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Бабина Г.В.,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Сафонкина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Н.Ю. Слоговая структура слова: обследование и формирование у детей с недоразвитием речи. Учебно-методическое пособие. - М.: Книголюб, 2005.</w:t>
      </w:r>
    </w:p>
    <w:p w:rsidR="008F7A02" w:rsidRPr="008F7A02" w:rsidRDefault="008F7A02" w:rsidP="008F7A02">
      <w:pPr>
        <w:numPr>
          <w:ilvl w:val="0"/>
          <w:numId w:val="18"/>
        </w:numPr>
        <w:suppressAutoHyphens/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Бабкина Н.В. Современные подходы к оценке достижений и трудностей младших школьников с задержкой психического развития // Педагогика и психология образования. 2016. № 3.</w:t>
      </w:r>
    </w:p>
    <w:p w:rsidR="008F7A02" w:rsidRPr="008F7A02" w:rsidRDefault="008F7A02" w:rsidP="008F7A0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>Викжанович</w:t>
      </w:r>
      <w:proofErr w:type="spellEnd"/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С.Н., </w:t>
      </w:r>
      <w:proofErr w:type="spellStart"/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>Четверикова</w:t>
      </w:r>
      <w:proofErr w:type="spellEnd"/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Т.Ю. Технология логопедической работы по формированию у детей с особыми образовательными потребностями звукопроизношения // Инновационные образовательные технологии и методы обучения: монография / </w:t>
      </w:r>
      <w:proofErr w:type="spellStart"/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>Викжанович</w:t>
      </w:r>
      <w:proofErr w:type="spellEnd"/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С.Н.,</w:t>
      </w:r>
    </w:p>
    <w:p w:rsidR="008F7A02" w:rsidRPr="008F7A02" w:rsidRDefault="008F7A02" w:rsidP="008F7A02">
      <w:pPr>
        <w:numPr>
          <w:ilvl w:val="0"/>
          <w:numId w:val="18"/>
        </w:numPr>
        <w:suppressAutoHyphens/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Вильшанская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А.Д. Условия формирования приемов умственной деятельности у младших школьников с задержкой психического развития // Дефектология.-2005.-№ 2.- С.57-65.</w:t>
      </w:r>
    </w:p>
    <w:p w:rsidR="008F7A02" w:rsidRPr="008F7A02" w:rsidRDefault="008F7A02" w:rsidP="008F7A02">
      <w:pPr>
        <w:numPr>
          <w:ilvl w:val="0"/>
          <w:numId w:val="18"/>
        </w:numPr>
        <w:suppressAutoHyphens/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Грибова О.Е. Технология организации логопедического </w:t>
      </w:r>
      <w:proofErr w:type="gram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обследования :</w:t>
      </w:r>
      <w:proofErr w:type="gram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метод.пособие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/ О.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Е.Грибова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- </w:t>
      </w:r>
      <w:proofErr w:type="gram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М. :</w:t>
      </w:r>
      <w:proofErr w:type="gram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Айрис-пресс : Айрис дидактика, 2005.</w:t>
      </w:r>
    </w:p>
    <w:p w:rsidR="008F7A02" w:rsidRPr="008F7A02" w:rsidRDefault="008F7A02" w:rsidP="008F7A02">
      <w:pPr>
        <w:numPr>
          <w:ilvl w:val="0"/>
          <w:numId w:val="18"/>
        </w:numPr>
        <w:suppressAutoHyphens/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Ефименкова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Л.Н. Коррекция устной и письменной речи учащихся начальных классов. – М.: Изд-во Нац. книжный центр, 2015. – 320 с.</w:t>
      </w:r>
    </w:p>
    <w:p w:rsidR="008F7A02" w:rsidRPr="008F7A02" w:rsidRDefault="008F7A02" w:rsidP="008F7A02">
      <w:pPr>
        <w:numPr>
          <w:ilvl w:val="0"/>
          <w:numId w:val="18"/>
        </w:numPr>
        <w:suppressAutoHyphens/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Иншакова О.Б. Развитие и коррекция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графомоторных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навыков у детей 5-7 лет. Пособие для логопеда. М.: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Владос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2005.</w:t>
      </w:r>
    </w:p>
    <w:p w:rsidR="008F7A02" w:rsidRPr="008F7A02" w:rsidRDefault="008F7A02" w:rsidP="008F7A02">
      <w:pPr>
        <w:numPr>
          <w:ilvl w:val="0"/>
          <w:numId w:val="18"/>
        </w:numPr>
        <w:suppressAutoHyphens/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Ишимова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О.А. Логопедическая работа в школе / О. А.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Ишимова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- М.: Просвещение, 2012.</w:t>
      </w:r>
    </w:p>
    <w:p w:rsidR="008F7A02" w:rsidRPr="008F7A02" w:rsidRDefault="008F7A02" w:rsidP="008F7A02">
      <w:pPr>
        <w:numPr>
          <w:ilvl w:val="0"/>
          <w:numId w:val="18"/>
        </w:numPr>
        <w:suppressAutoHyphens/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Ишимова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О.А. Логопедическое сопровождение учащихся начальных классов. Чтение. Программно-методические материалы. М.: Просвещение, 2014.</w:t>
      </w:r>
    </w:p>
    <w:p w:rsidR="008F7A02" w:rsidRPr="008F7A02" w:rsidRDefault="008F7A02" w:rsidP="008F7A02">
      <w:pPr>
        <w:numPr>
          <w:ilvl w:val="0"/>
          <w:numId w:val="18"/>
        </w:numPr>
        <w:suppressAutoHyphens/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Ишимова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О.А. Чтение. От буквы к слогу и словам. Тетрадь-помощница. Пособие для учащихся начальных классов. / О. А.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Ишимова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М.: Просвещение, 2014.</w:t>
      </w:r>
    </w:p>
    <w:p w:rsidR="008F7A02" w:rsidRPr="008F7A02" w:rsidRDefault="008F7A02" w:rsidP="008F7A02">
      <w:pPr>
        <w:numPr>
          <w:ilvl w:val="0"/>
          <w:numId w:val="18"/>
        </w:numPr>
        <w:suppressAutoHyphens/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Ишимова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О.А., Шаховская С.Н.,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Алмазова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А.А. Логопедическое сопровождение учащихся начальных классов. Письмо. Программно-методические материалы. М.: Просвещение, 2014.</w:t>
      </w:r>
    </w:p>
    <w:p w:rsidR="008F7A02" w:rsidRPr="008F7A02" w:rsidRDefault="008F7A02" w:rsidP="008F7A0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>Кузьмина О.С. Актуальные вопросы подготовки педагогов к работе в условиях инклюзивного образования // Вестник Омского университета. 2013. № 2 (68). С. 191-194.</w:t>
      </w:r>
    </w:p>
    <w:p w:rsidR="008F7A02" w:rsidRPr="008F7A02" w:rsidRDefault="008F7A02" w:rsidP="008F7A0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Кузьмина О.С. К вопросу о подготовке педагогов к работе в условиях инклюзивного образования // </w:t>
      </w:r>
      <w:proofErr w:type="gramStart"/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>В</w:t>
      </w:r>
      <w:proofErr w:type="gramEnd"/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мире научных открытий. 2014. №5.1 (53). С. 365-371.</w:t>
      </w:r>
    </w:p>
    <w:p w:rsidR="008F7A02" w:rsidRPr="008F7A02" w:rsidRDefault="008F7A02" w:rsidP="008F7A02">
      <w:pPr>
        <w:numPr>
          <w:ilvl w:val="0"/>
          <w:numId w:val="18"/>
        </w:numPr>
        <w:suppressAutoHyphens/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Лалаева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Р.И. Нарушения речи и их коррекция у детей с задержкой психического развития / Р.И. </w:t>
      </w:r>
      <w:proofErr w:type="spellStart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Лалаева</w:t>
      </w:r>
      <w:proofErr w:type="spellEnd"/>
      <w:r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Н.В. Серебрякова, С.В. Зорина. – М.: ВЛАДОС, 2004.</w:t>
      </w:r>
    </w:p>
    <w:p w:rsidR="008F7A02" w:rsidRPr="007F197D" w:rsidRDefault="008F7A02" w:rsidP="007F197D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Лебединская К.С., Никольская О.С., </w:t>
      </w:r>
      <w:proofErr w:type="spellStart"/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>Баенская</w:t>
      </w:r>
      <w:proofErr w:type="spellEnd"/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Е.Р. Дети с нарушениями общения: Ранний детский аутизм. – Издательство: Просвещение: 1989. 100 </w:t>
      </w:r>
      <w:proofErr w:type="spellStart"/>
      <w:proofErr w:type="gramStart"/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>с.</w:t>
      </w:r>
      <w:r w:rsidRPr="007F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spellEnd"/>
      <w:r w:rsidRPr="007F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:,</w:t>
      </w:r>
      <w:proofErr w:type="gramEnd"/>
      <w:r w:rsidRPr="007F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 </w:t>
      </w:r>
      <w:proofErr w:type="spellStart"/>
      <w:r w:rsidRPr="007F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7F19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2001.</w:t>
      </w:r>
    </w:p>
    <w:p w:rsidR="008F7A02" w:rsidRPr="008F7A02" w:rsidRDefault="007F197D" w:rsidP="007F197D">
      <w:pPr>
        <w:numPr>
          <w:ilvl w:val="0"/>
          <w:numId w:val="18"/>
        </w:numPr>
        <w:suppressAutoHyphens/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Чиркина Г.В. </w:t>
      </w:r>
      <w:r w:rsidR="008F7A02"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Методы обследования речи детей: пособие по диагностике речевых нарушений / Под </w:t>
      </w:r>
      <w:proofErr w:type="spellStart"/>
      <w:r w:rsidR="008F7A02"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общ.ред</w:t>
      </w:r>
      <w:proofErr w:type="spellEnd"/>
      <w:r w:rsidR="008F7A02" w:rsidRPr="008F7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.– М., 2010.</w:t>
      </w:r>
    </w:p>
    <w:p w:rsidR="008F7A02" w:rsidRPr="007F197D" w:rsidRDefault="008F7A02" w:rsidP="007F197D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Морозова С.С. Аутизм: коррекционная работа при тяжелых и осложненных формах: пособие для учителя-дефектолога. – М.: </w:t>
      </w:r>
      <w:proofErr w:type="spellStart"/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>Гуманитар</w:t>
      </w:r>
      <w:proofErr w:type="spellEnd"/>
      <w:r w:rsidRPr="008F7A02">
        <w:rPr>
          <w:rFonts w:ascii="Times New Roman" w:eastAsia="Calibri" w:hAnsi="Times New Roman" w:cs="Times New Roman"/>
          <w:sz w:val="24"/>
          <w:szCs w:val="24"/>
          <w:lang w:bidi="ru-RU"/>
        </w:rPr>
        <w:t>, изд. центр ВЛАДОС, 2007. 176 с.</w:t>
      </w:r>
    </w:p>
    <w:sectPr w:rsidR="008F7A02" w:rsidRPr="007F1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93A31"/>
    <w:multiLevelType w:val="hybridMultilevel"/>
    <w:tmpl w:val="3F4826C0"/>
    <w:lvl w:ilvl="0" w:tplc="EA1AA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3474B"/>
    <w:multiLevelType w:val="hybridMultilevel"/>
    <w:tmpl w:val="8FDA0DC4"/>
    <w:lvl w:ilvl="0" w:tplc="EA1AA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1D5EC4"/>
    <w:multiLevelType w:val="hybridMultilevel"/>
    <w:tmpl w:val="DA0A44F6"/>
    <w:lvl w:ilvl="0" w:tplc="EA1AA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D1FC5"/>
    <w:multiLevelType w:val="hybridMultilevel"/>
    <w:tmpl w:val="1E669D20"/>
    <w:lvl w:ilvl="0" w:tplc="EA1AA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533EDC"/>
    <w:multiLevelType w:val="hybridMultilevel"/>
    <w:tmpl w:val="B842466C"/>
    <w:lvl w:ilvl="0" w:tplc="EA1AA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1B610C6">
      <w:numFmt w:val="bullet"/>
      <w:lvlText w:val="·"/>
      <w:lvlJc w:val="left"/>
      <w:pPr>
        <w:ind w:left="1080" w:hanging="360"/>
      </w:pPr>
      <w:rPr>
        <w:rFonts w:ascii="Symbol" w:eastAsia="Times New Roman" w:hAnsi="Symbol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923CBD"/>
    <w:multiLevelType w:val="hybridMultilevel"/>
    <w:tmpl w:val="CBF2C1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F45728"/>
    <w:multiLevelType w:val="hybridMultilevel"/>
    <w:tmpl w:val="E1AE70D0"/>
    <w:lvl w:ilvl="0" w:tplc="EA1AA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91299E"/>
    <w:multiLevelType w:val="hybridMultilevel"/>
    <w:tmpl w:val="B090FF0C"/>
    <w:lvl w:ilvl="0" w:tplc="379E27DA">
      <w:start w:val="1"/>
      <w:numFmt w:val="decimal"/>
      <w:lvlText w:val="%1."/>
      <w:lvlJc w:val="left"/>
      <w:pPr>
        <w:ind w:left="339" w:hanging="70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2E78EA">
      <w:numFmt w:val="bullet"/>
      <w:lvlText w:val="•"/>
      <w:lvlJc w:val="left"/>
      <w:pPr>
        <w:ind w:left="1302" w:hanging="706"/>
      </w:pPr>
      <w:rPr>
        <w:rFonts w:hint="default"/>
        <w:lang w:val="ru-RU" w:eastAsia="en-US" w:bidi="ar-SA"/>
      </w:rPr>
    </w:lvl>
    <w:lvl w:ilvl="2" w:tplc="4C96870A">
      <w:numFmt w:val="bullet"/>
      <w:lvlText w:val="•"/>
      <w:lvlJc w:val="left"/>
      <w:pPr>
        <w:ind w:left="2265" w:hanging="706"/>
      </w:pPr>
      <w:rPr>
        <w:rFonts w:hint="default"/>
        <w:lang w:val="ru-RU" w:eastAsia="en-US" w:bidi="ar-SA"/>
      </w:rPr>
    </w:lvl>
    <w:lvl w:ilvl="3" w:tplc="2484478A">
      <w:numFmt w:val="bullet"/>
      <w:lvlText w:val="•"/>
      <w:lvlJc w:val="left"/>
      <w:pPr>
        <w:ind w:left="3228" w:hanging="706"/>
      </w:pPr>
      <w:rPr>
        <w:rFonts w:hint="default"/>
        <w:lang w:val="ru-RU" w:eastAsia="en-US" w:bidi="ar-SA"/>
      </w:rPr>
    </w:lvl>
    <w:lvl w:ilvl="4" w:tplc="05587182">
      <w:numFmt w:val="bullet"/>
      <w:lvlText w:val="•"/>
      <w:lvlJc w:val="left"/>
      <w:pPr>
        <w:ind w:left="4191" w:hanging="706"/>
      </w:pPr>
      <w:rPr>
        <w:rFonts w:hint="default"/>
        <w:lang w:val="ru-RU" w:eastAsia="en-US" w:bidi="ar-SA"/>
      </w:rPr>
    </w:lvl>
    <w:lvl w:ilvl="5" w:tplc="1E7031F4">
      <w:numFmt w:val="bullet"/>
      <w:lvlText w:val="•"/>
      <w:lvlJc w:val="left"/>
      <w:pPr>
        <w:ind w:left="5154" w:hanging="706"/>
      </w:pPr>
      <w:rPr>
        <w:rFonts w:hint="default"/>
        <w:lang w:val="ru-RU" w:eastAsia="en-US" w:bidi="ar-SA"/>
      </w:rPr>
    </w:lvl>
    <w:lvl w:ilvl="6" w:tplc="B23A0F78">
      <w:numFmt w:val="bullet"/>
      <w:lvlText w:val="•"/>
      <w:lvlJc w:val="left"/>
      <w:pPr>
        <w:ind w:left="6117" w:hanging="706"/>
      </w:pPr>
      <w:rPr>
        <w:rFonts w:hint="default"/>
        <w:lang w:val="ru-RU" w:eastAsia="en-US" w:bidi="ar-SA"/>
      </w:rPr>
    </w:lvl>
    <w:lvl w:ilvl="7" w:tplc="C64AB142">
      <w:numFmt w:val="bullet"/>
      <w:lvlText w:val="•"/>
      <w:lvlJc w:val="left"/>
      <w:pPr>
        <w:ind w:left="7080" w:hanging="706"/>
      </w:pPr>
      <w:rPr>
        <w:rFonts w:hint="default"/>
        <w:lang w:val="ru-RU" w:eastAsia="en-US" w:bidi="ar-SA"/>
      </w:rPr>
    </w:lvl>
    <w:lvl w:ilvl="8" w:tplc="D430C6D8">
      <w:numFmt w:val="bullet"/>
      <w:lvlText w:val="•"/>
      <w:lvlJc w:val="left"/>
      <w:pPr>
        <w:ind w:left="8043" w:hanging="706"/>
      </w:pPr>
      <w:rPr>
        <w:rFonts w:hint="default"/>
        <w:lang w:val="ru-RU" w:eastAsia="en-US" w:bidi="ar-SA"/>
      </w:rPr>
    </w:lvl>
  </w:abstractNum>
  <w:abstractNum w:abstractNumId="8" w15:restartNumberingAfterBreak="0">
    <w:nsid w:val="4CC42F0F"/>
    <w:multiLevelType w:val="hybridMultilevel"/>
    <w:tmpl w:val="2AFA0B30"/>
    <w:lvl w:ilvl="0" w:tplc="EA1AA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1C955D0"/>
    <w:multiLevelType w:val="hybridMultilevel"/>
    <w:tmpl w:val="BCF0ED1C"/>
    <w:lvl w:ilvl="0" w:tplc="EA1AA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3A5D1D"/>
    <w:multiLevelType w:val="hybridMultilevel"/>
    <w:tmpl w:val="D6783778"/>
    <w:lvl w:ilvl="0" w:tplc="2FE4A4EE">
      <w:start w:val="1"/>
      <w:numFmt w:val="bullet"/>
      <w:lvlText w:val="-"/>
      <w:lvlJc w:val="left"/>
      <w:pPr>
        <w:ind w:left="360" w:hanging="360"/>
      </w:pPr>
      <w:rPr>
        <w:rFonts w:hAnsi="Courier New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B069C8"/>
    <w:multiLevelType w:val="hybridMultilevel"/>
    <w:tmpl w:val="E40C460A"/>
    <w:lvl w:ilvl="0" w:tplc="EA1AA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2F3C77"/>
    <w:multiLevelType w:val="hybridMultilevel"/>
    <w:tmpl w:val="D98EBB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354BAE"/>
    <w:multiLevelType w:val="hybridMultilevel"/>
    <w:tmpl w:val="532054F6"/>
    <w:lvl w:ilvl="0" w:tplc="EA1AA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4C339A"/>
    <w:multiLevelType w:val="hybridMultilevel"/>
    <w:tmpl w:val="B71EA130"/>
    <w:lvl w:ilvl="0" w:tplc="EA1AA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EB4FF3"/>
    <w:multiLevelType w:val="hybridMultilevel"/>
    <w:tmpl w:val="C37E3A5A"/>
    <w:lvl w:ilvl="0" w:tplc="EA1AA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8A1E09"/>
    <w:multiLevelType w:val="hybridMultilevel"/>
    <w:tmpl w:val="C90C77FA"/>
    <w:lvl w:ilvl="0" w:tplc="EA1AA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EA4B15"/>
    <w:multiLevelType w:val="hybridMultilevel"/>
    <w:tmpl w:val="6BFAB484"/>
    <w:lvl w:ilvl="0" w:tplc="2FE4A4EE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7"/>
  </w:num>
  <w:num w:numId="4">
    <w:abstractNumId w:val="14"/>
  </w:num>
  <w:num w:numId="5">
    <w:abstractNumId w:val="4"/>
  </w:num>
  <w:num w:numId="6">
    <w:abstractNumId w:val="0"/>
  </w:num>
  <w:num w:numId="7">
    <w:abstractNumId w:val="13"/>
  </w:num>
  <w:num w:numId="8">
    <w:abstractNumId w:val="12"/>
  </w:num>
  <w:num w:numId="9">
    <w:abstractNumId w:val="1"/>
  </w:num>
  <w:num w:numId="10">
    <w:abstractNumId w:val="16"/>
  </w:num>
  <w:num w:numId="11">
    <w:abstractNumId w:val="9"/>
  </w:num>
  <w:num w:numId="12">
    <w:abstractNumId w:val="15"/>
  </w:num>
  <w:num w:numId="13">
    <w:abstractNumId w:val="3"/>
  </w:num>
  <w:num w:numId="14">
    <w:abstractNumId w:val="8"/>
  </w:num>
  <w:num w:numId="15">
    <w:abstractNumId w:val="6"/>
  </w:num>
  <w:num w:numId="16">
    <w:abstractNumId w:val="11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746"/>
    <w:rsid w:val="00052141"/>
    <w:rsid w:val="002D3D4A"/>
    <w:rsid w:val="002F2043"/>
    <w:rsid w:val="00476746"/>
    <w:rsid w:val="007F197D"/>
    <w:rsid w:val="007F4D56"/>
    <w:rsid w:val="008F7A02"/>
    <w:rsid w:val="00A24517"/>
    <w:rsid w:val="00B2156B"/>
    <w:rsid w:val="00CD7225"/>
    <w:rsid w:val="00DB47F2"/>
    <w:rsid w:val="00E92A12"/>
    <w:rsid w:val="00F7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07237"/>
  <w15:docId w15:val="{AB5B446C-8AE7-44F7-AB38-0489936CB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D3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D3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3D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2A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2A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products/ipo/prime/doc/70760670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3512</Words>
  <Characters>20021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</cp:lastModifiedBy>
  <cp:revision>7</cp:revision>
  <cp:lastPrinted>2024-09-19T06:56:00Z</cp:lastPrinted>
  <dcterms:created xsi:type="dcterms:W3CDTF">2024-09-07T10:37:00Z</dcterms:created>
  <dcterms:modified xsi:type="dcterms:W3CDTF">2024-09-27T09:18:00Z</dcterms:modified>
</cp:coreProperties>
</file>